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2F" w:rsidRDefault="00007D2F" w:rsidP="00007D2F">
      <w:r>
        <w:rPr>
          <w:rFonts w:hint="eastAsia"/>
        </w:rPr>
        <w:t>1</w:t>
      </w:r>
      <w:r>
        <w:rPr>
          <w:rFonts w:hint="eastAsia"/>
        </w:rPr>
        <w:t>、采购清单及单价最高限价</w:t>
      </w:r>
    </w:p>
    <w:p w:rsidR="00A41037" w:rsidRDefault="00A41037" w:rsidP="00A41037">
      <w:r>
        <w:rPr>
          <w:rFonts w:hint="eastAsia"/>
        </w:rPr>
        <w:t>二标段：心电类医疗设备维修配件</w:t>
      </w:r>
    </w:p>
    <w:tbl>
      <w:tblPr>
        <w:tblW w:w="9189" w:type="dxa"/>
        <w:jc w:val="center"/>
        <w:tblLayout w:type="fixed"/>
        <w:tblLook w:val="04A0"/>
      </w:tblPr>
      <w:tblGrid>
        <w:gridCol w:w="692"/>
        <w:gridCol w:w="1790"/>
        <w:gridCol w:w="4325"/>
        <w:gridCol w:w="693"/>
        <w:gridCol w:w="974"/>
        <w:gridCol w:w="715"/>
      </w:tblGrid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序号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物品名称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适用机型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计量单位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单价/元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</w:rPr>
              <w:t>数量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显示屏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GE、飞利浦、科曼、迈瑞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高压板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GE、飞利浦、科曼、迈瑞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心电板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GE（B20除外）、飞利浦、迈瑞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心电板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 B20/科曼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血氧板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GE（B20除外）、飞利浦、迈瑞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36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血氧板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 B20/科曼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血压板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GE（B20除外）、飞利浦、迈瑞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44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血压板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 B20/科曼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主板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GE（B450/B40i除外）、飞利浦、科曼、迈瑞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1500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主板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 B450/B40i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2400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11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电源板（含中央监护显示屏的）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GE（B450/B40i除外）、飞利浦、科曼、迈瑞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500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12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电源板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 B450/B40i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触摸屏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 B450/B40i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1500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14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编码器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GE、飞利浦、科曼、迈瑞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15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风扇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GE、飞利浦、科曼、迈瑞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16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显示器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各品牌中央监护仪独立屏幕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8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17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按键板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各品牌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6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18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手柄（把手）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各品牌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块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免费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19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打印机维修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飞利浦FM20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1000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</w:tr>
      <w:tr w:rsidR="00A41037" w:rsidTr="006123C5">
        <w:trPr>
          <w:trHeight w:val="397"/>
          <w:jc w:val="center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20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血氧、心电、血压底座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各品牌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个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300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41037" w:rsidRDefault="00A41037" w:rsidP="006123C5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</w:rPr>
              <w:t>4</w:t>
            </w:r>
          </w:p>
        </w:tc>
      </w:tr>
    </w:tbl>
    <w:p w:rsidR="00A41037" w:rsidRDefault="00A41037" w:rsidP="00A41037">
      <w:pPr>
        <w:rPr>
          <w:b/>
          <w:bCs/>
        </w:rPr>
      </w:pPr>
      <w:r>
        <w:rPr>
          <w:rFonts w:hint="eastAsia"/>
          <w:b/>
          <w:bCs/>
        </w:rPr>
        <w:t>注：常规寄修设备在寄出后</w:t>
      </w:r>
      <w:r>
        <w:rPr>
          <w:rFonts w:hint="eastAsia"/>
          <w:b/>
          <w:bCs/>
        </w:rPr>
        <w:t>7</w:t>
      </w:r>
      <w:r>
        <w:rPr>
          <w:rFonts w:hint="eastAsia"/>
          <w:b/>
          <w:bCs/>
        </w:rPr>
        <w:t>个工作日内修复并送达医院（大修等特殊情况可除外），如院方有应急抢修任务，应在</w:t>
      </w:r>
      <w:r>
        <w:rPr>
          <w:rFonts w:hint="eastAsia"/>
          <w:b/>
          <w:bCs/>
        </w:rPr>
        <w:t>4</w:t>
      </w:r>
      <w:r>
        <w:rPr>
          <w:rFonts w:hint="eastAsia"/>
          <w:b/>
          <w:bCs/>
        </w:rPr>
        <w:t>个工作日内修复并送达医院。所有维修配件自修复日起质保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年，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年内发生相同故障免费重修。每台每次维修完成后（手柄维修除外），须免费提供质控检测服务，并出具符合医疗器械安全管理标准的质控报告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份。</w:t>
      </w:r>
    </w:p>
    <w:p w:rsidR="008063DE" w:rsidRPr="00A41037" w:rsidRDefault="008063DE"/>
    <w:sectPr w:rsidR="008063DE" w:rsidRPr="00A41037" w:rsidSect="00251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3A7" w:rsidRDefault="008873A7" w:rsidP="00A41037">
      <w:r>
        <w:separator/>
      </w:r>
    </w:p>
  </w:endnote>
  <w:endnote w:type="continuationSeparator" w:id="1">
    <w:p w:rsidR="008873A7" w:rsidRDefault="008873A7" w:rsidP="00A41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3A7" w:rsidRDefault="008873A7" w:rsidP="00A41037">
      <w:r>
        <w:separator/>
      </w:r>
    </w:p>
  </w:footnote>
  <w:footnote w:type="continuationSeparator" w:id="1">
    <w:p w:rsidR="008873A7" w:rsidRDefault="008873A7" w:rsidP="00A410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1037"/>
    <w:rsid w:val="00007D2F"/>
    <w:rsid w:val="0025181A"/>
    <w:rsid w:val="008063DE"/>
    <w:rsid w:val="008873A7"/>
    <w:rsid w:val="00A41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4103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A41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A4103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410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A41037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A41037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A41037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>P R C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2023-03-08T07:28:00Z</dcterms:created>
  <dcterms:modified xsi:type="dcterms:W3CDTF">2023-03-08T07:46:00Z</dcterms:modified>
</cp:coreProperties>
</file>