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21" w:rsidRDefault="00BC1970">
      <w:pPr>
        <w:spacing w:line="4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医院</w:t>
      </w:r>
      <w:r w:rsidR="00827C10">
        <w:rPr>
          <w:rFonts w:ascii="楷体_GB2312" w:eastAsia="楷体_GB2312" w:hint="eastAsia"/>
          <w:sz w:val="28"/>
          <w:szCs w:val="28"/>
        </w:rPr>
        <w:t>汇款操作流程</w:t>
      </w:r>
    </w:p>
    <w:p w:rsidR="00C32021" w:rsidRDefault="00C32021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一、本地单位汇款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1、至医院财务科开具包含20位缴款码的《无锡市通用电子缴款通知书》；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2、凭此缴款码至银行柜面汇款（限无锡市市级非税收入代理银行网点）；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3、医院确认汇款成功后，开具财政票据给汇款人。</w:t>
      </w:r>
    </w:p>
    <w:p w:rsidR="00C32021" w:rsidRDefault="00C32021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二、外地单位汇款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1、至医院财务科开具包含虚拟账号的《无锡市通用电子缴款通知书》；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2、凭此虚拟账号进行银行汇款。</w:t>
      </w: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3、医院确认汇款成功后，开具财政票据给汇款人。</w:t>
      </w:r>
    </w:p>
    <w:p w:rsidR="00C32021" w:rsidRDefault="00C32021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C32021" w:rsidRDefault="00827C10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注：开具《通知书》时请汇款单位提供相应单位名称、银行账号、开户行、汇款用途</w:t>
      </w:r>
      <w:r w:rsidR="002216C0">
        <w:rPr>
          <w:rFonts w:ascii="楷体_GB2312" w:eastAsia="楷体_GB2312" w:hint="eastAsia"/>
          <w:sz w:val="28"/>
          <w:szCs w:val="28"/>
        </w:rPr>
        <w:t>、缴款金额</w:t>
      </w:r>
      <w:r>
        <w:rPr>
          <w:rFonts w:ascii="楷体_GB2312" w:eastAsia="楷体_GB2312" w:hint="eastAsia"/>
          <w:sz w:val="28"/>
          <w:szCs w:val="28"/>
        </w:rPr>
        <w:t>。</w:t>
      </w:r>
    </w:p>
    <w:p w:rsidR="00C32021" w:rsidRDefault="00C32021">
      <w:pPr>
        <w:ind w:firstLineChars="200" w:firstLine="420"/>
      </w:pPr>
    </w:p>
    <w:p w:rsidR="00ED1EB3" w:rsidRPr="00ED1EB3" w:rsidRDefault="00ED1EB3" w:rsidP="00ED1EB3">
      <w:pPr>
        <w:spacing w:line="40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ED1EB3">
        <w:rPr>
          <w:rFonts w:ascii="楷体_GB2312" w:eastAsia="楷体_GB2312" w:hint="eastAsia"/>
          <w:sz w:val="28"/>
          <w:szCs w:val="28"/>
        </w:rPr>
        <w:t>说明：关于打款流程的第一条，CRA可以将相关信息（单位名称、银行账号、开户行、汇款用途、缴款金额）发至机构邮箱，机构老师至财务科开具通知书后转告知CRA。</w:t>
      </w:r>
    </w:p>
    <w:sectPr w:rsidR="00ED1EB3" w:rsidRPr="00ED1EB3" w:rsidSect="00C32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7B" w:rsidRDefault="00C5517B" w:rsidP="002216C0">
      <w:r>
        <w:separator/>
      </w:r>
    </w:p>
  </w:endnote>
  <w:endnote w:type="continuationSeparator" w:id="0">
    <w:p w:rsidR="00C5517B" w:rsidRDefault="00C5517B" w:rsidP="0022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7B" w:rsidRDefault="00C5517B" w:rsidP="002216C0">
      <w:r>
        <w:separator/>
      </w:r>
    </w:p>
  </w:footnote>
  <w:footnote w:type="continuationSeparator" w:id="0">
    <w:p w:rsidR="00C5517B" w:rsidRDefault="00C5517B" w:rsidP="00221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AD2"/>
    <w:rsid w:val="00013AD2"/>
    <w:rsid w:val="002216C0"/>
    <w:rsid w:val="00320BC6"/>
    <w:rsid w:val="0032672F"/>
    <w:rsid w:val="00384B87"/>
    <w:rsid w:val="003E65C5"/>
    <w:rsid w:val="00580360"/>
    <w:rsid w:val="006C06FB"/>
    <w:rsid w:val="00823B9F"/>
    <w:rsid w:val="00827C10"/>
    <w:rsid w:val="008540E2"/>
    <w:rsid w:val="008D1E13"/>
    <w:rsid w:val="009015C5"/>
    <w:rsid w:val="00920C27"/>
    <w:rsid w:val="009456ED"/>
    <w:rsid w:val="00A70BF8"/>
    <w:rsid w:val="00BC1970"/>
    <w:rsid w:val="00C2306F"/>
    <w:rsid w:val="00C32021"/>
    <w:rsid w:val="00C5517B"/>
    <w:rsid w:val="00CC0D34"/>
    <w:rsid w:val="00D81D66"/>
    <w:rsid w:val="00DA2B82"/>
    <w:rsid w:val="00ED16CA"/>
    <w:rsid w:val="00ED1EB3"/>
    <w:rsid w:val="00F272BE"/>
    <w:rsid w:val="5679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2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2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320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2021"/>
    <w:rPr>
      <w:sz w:val="18"/>
      <w:szCs w:val="18"/>
    </w:rPr>
  </w:style>
  <w:style w:type="paragraph" w:styleId="a5">
    <w:name w:val="List Paragraph"/>
    <w:basedOn w:val="a"/>
    <w:uiPriority w:val="34"/>
    <w:qFormat/>
    <w:rsid w:val="00C320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2019-03-29T08:43:00Z</cp:lastPrinted>
  <dcterms:created xsi:type="dcterms:W3CDTF">2019-03-26T01:36:00Z</dcterms:created>
  <dcterms:modified xsi:type="dcterms:W3CDTF">2019-05-31T03:02:00Z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